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64A53">
      <w:pPr>
        <w:rPr>
          <w:sz w:val="28"/>
          <w:szCs w:val="28"/>
        </w:rPr>
      </w:pPr>
      <w:r>
        <w:rPr>
          <w:sz w:val="28"/>
          <w:szCs w:val="28"/>
        </w:rPr>
        <w:t>附件：报价单</w:t>
      </w:r>
    </w:p>
    <w:p w14:paraId="2AB98F68">
      <w:pPr>
        <w:jc w:val="center"/>
        <w:rPr>
          <w:rFonts w:hint="eastAsia"/>
          <w:b/>
          <w:bCs/>
          <w:sz w:val="44"/>
          <w:szCs w:val="44"/>
        </w:rPr>
      </w:pPr>
    </w:p>
    <w:p w14:paraId="280DC9D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15695815">
      <w:pPr>
        <w:pStyle w:val="2"/>
        <w:rPr>
          <w:rFonts w:hint="eastAsia"/>
        </w:rPr>
      </w:pPr>
    </w:p>
    <w:p w14:paraId="0F8BFDE8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034CD79C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华能吉林新能源开发公司通榆长龙山20万千瓦风电项目沉降观测、华能乾安四海20万千瓦风电项目沉降观测、华能镇赉山河20万千瓦风电项目沉降观测</w:t>
      </w:r>
      <w:r>
        <w:rPr>
          <w:rFonts w:hint="eastAsia" w:ascii="宋体" w:hAnsi="宋体"/>
          <w:sz w:val="28"/>
          <w:szCs w:val="28"/>
        </w:rPr>
        <w:t>技术劳务服务询比采购文件已收悉，对采购文件中所列技术服务要求和工期要求，综合考虑该项目的作业环境及条件，经我公司审慎研究，确认有足够的生产能力承接，现对该项目报价如下：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12F3B912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55B5E99D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76B2801C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2C238732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5CF82E73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25BA0EF2">
      <w:pPr>
        <w:ind w:left="840"/>
        <w:rPr>
          <w:sz w:val="28"/>
          <w:szCs w:val="28"/>
        </w:rPr>
      </w:pPr>
    </w:p>
    <w:p w14:paraId="5C56C884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3D961EC6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  （公章）</w:t>
      </w:r>
    </w:p>
    <w:p w14:paraId="49438EBE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4305DD0F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7BA3F69C">
      <w:pPr>
        <w:pStyle w:val="5"/>
        <w:jc w:val="both"/>
        <w:rPr>
          <w:rFonts w:hint="eastAsia" w:ascii="Times New Roman" w:hAnsi="Times New Roman"/>
        </w:rPr>
      </w:pPr>
      <w:bookmarkStart w:id="0" w:name="_GoBack"/>
      <w:bookmarkEnd w:id="0"/>
    </w:p>
    <w:p w14:paraId="4EA38B47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029176DF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7BC023DC">
      <w:pPr>
        <w:jc w:val="center"/>
        <w:rPr>
          <w:rFonts w:ascii="Times New Roman" w:hAnsi="Times New Roman"/>
          <w:b/>
          <w:szCs w:val="28"/>
        </w:rPr>
      </w:pPr>
    </w:p>
    <w:p w14:paraId="41CB9ABB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     </w:t>
      </w:r>
    </w:p>
    <w:p w14:paraId="7295B27C">
      <w:pPr>
        <w:rPr>
          <w:rFonts w:hint="eastAsia" w:ascii="宋体" w:hAnsi="宋体"/>
          <w:szCs w:val="24"/>
        </w:rPr>
      </w:pPr>
      <w:r>
        <w:rPr>
          <w:rFonts w:hint="eastAsia" w:ascii="宋体" w:hAnsi="宋体"/>
          <w:szCs w:val="24"/>
        </w:rPr>
        <w:t>华能吉林新能源开发公司通榆长龙山20万千瓦风电项目沉降观测、华能乾安四海20万千瓦风电项目沉降观测、华能镇赉山河20万千瓦风电项目沉降观测工程</w:t>
      </w:r>
      <w:r>
        <w:rPr>
          <w:rFonts w:ascii="宋体" w:hAnsi="宋体"/>
          <w:szCs w:val="24"/>
        </w:rPr>
        <w:t xml:space="preserve"> </w:t>
      </w:r>
      <w:r>
        <w:rPr>
          <w:rFonts w:hint="eastAsia" w:ascii="宋体" w:hAnsi="宋体"/>
          <w:szCs w:val="24"/>
        </w:rPr>
        <w:t xml:space="preserve">     </w:t>
      </w:r>
    </w:p>
    <w:p w14:paraId="7E859EDA">
      <w:pPr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 xml:space="preserve"> 勘（测） 字2025年1号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72F8F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468B087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511E324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11CDB6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0A18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2A1D69F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33A6DBA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B587827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0D5809D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B202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423001E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0307F6F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174BFE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036C82F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067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893533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6129080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060D26D2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73747C6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25BC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51BC946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522AE95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F323560">
            <w:pPr>
              <w:rPr>
                <w:rFonts w:ascii="Times New Roman" w:hAnsi="Times New Roman"/>
                <w:szCs w:val="21"/>
              </w:rPr>
            </w:pPr>
          </w:p>
        </w:tc>
      </w:tr>
      <w:tr w14:paraId="3EB4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64E628A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421A7D9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86CF0B4">
            <w:pPr>
              <w:rPr>
                <w:rFonts w:ascii="Times New Roman" w:hAnsi="Times New Roman"/>
                <w:szCs w:val="21"/>
              </w:rPr>
            </w:pPr>
          </w:p>
        </w:tc>
      </w:tr>
      <w:tr w14:paraId="758DB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16E03E1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3229D72">
            <w:pPr>
              <w:rPr>
                <w:rFonts w:ascii="Times New Roman" w:hAnsi="Times New Roman"/>
                <w:szCs w:val="21"/>
              </w:rPr>
            </w:pPr>
          </w:p>
        </w:tc>
      </w:tr>
      <w:tr w14:paraId="037B2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2704" w:type="dxa"/>
            <w:noWrap w:val="0"/>
            <w:vAlign w:val="center"/>
          </w:tcPr>
          <w:p w14:paraId="03D6C568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89BB273">
            <w:pPr>
              <w:rPr>
                <w:rFonts w:ascii="Times New Roman" w:hAnsi="Times New Roman"/>
                <w:szCs w:val="21"/>
              </w:rPr>
            </w:pPr>
          </w:p>
        </w:tc>
      </w:tr>
      <w:tr w14:paraId="6C4F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6F5F8B3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66AB4B0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“华能吉林新能源开发公司通榆长龙山20万千瓦风电项目沉降观测、华能乾安四海20万千瓦风电项目沉降观测、华能镇赉山河20万千瓦风电项目沉降观测”技术劳务服务</w:t>
            </w:r>
          </w:p>
        </w:tc>
      </w:tr>
      <w:tr w14:paraId="0B694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2704" w:type="dxa"/>
            <w:noWrap w:val="0"/>
            <w:vAlign w:val="center"/>
          </w:tcPr>
          <w:p w14:paraId="5C2D371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7AE2E2C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1F292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2704" w:type="dxa"/>
            <w:noWrap w:val="0"/>
            <w:vAlign w:val="center"/>
          </w:tcPr>
          <w:p w14:paraId="18D4C8B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F373DF7">
            <w:pPr>
              <w:rPr>
                <w:rFonts w:ascii="Times New Roman" w:hAnsi="Times New Roman"/>
                <w:szCs w:val="21"/>
              </w:rPr>
            </w:pPr>
          </w:p>
        </w:tc>
      </w:tr>
      <w:tr w14:paraId="65CAF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2704" w:type="dxa"/>
            <w:noWrap w:val="0"/>
            <w:vAlign w:val="center"/>
          </w:tcPr>
          <w:p w14:paraId="514DBF5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5D2205A">
            <w:pPr>
              <w:rPr>
                <w:rFonts w:ascii="Times New Roman" w:hAnsi="Times New Roman"/>
                <w:szCs w:val="21"/>
              </w:rPr>
            </w:pPr>
          </w:p>
        </w:tc>
      </w:tr>
      <w:tr w14:paraId="075EA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235904B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7CBC63C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20D2F22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4D00F88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53CEFFE7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2796313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50EC8A68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0F3BF1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F7416"/>
    <w:rsid w:val="742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2025-07-02T00:59:00Z</dcterms:created>
  <dc:creator>YOYO</dc:creator>
  <cp:lastModifiedBy>YOYO</cp:lastModifiedBy>
  <dcterms:modified xsi:type="dcterms:W3CDTF">2025-07-02T00:59:39Z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0C4D0AD6800D4D8E9554460A4E823ABB_11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